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B0D159">
    <v:background id="_x0000_s1025" o:bwmode="white" fillcolor="#b0d159">
      <v:fill r:id="rId2" o:title="03-底圖" type="tile"/>
    </v:background>
  </w:background>
  <w:body>
    <w:p w14:paraId="77599955" w14:textId="77777777" w:rsidR="00624373" w:rsidRDefault="00F27BB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C93FC" wp14:editId="4D3F7424">
                <wp:simplePos x="0" y="0"/>
                <wp:positionH relativeFrom="margin">
                  <wp:align>center</wp:align>
                </wp:positionH>
                <wp:positionV relativeFrom="paragraph">
                  <wp:posOffset>-463822</wp:posOffset>
                </wp:positionV>
                <wp:extent cx="6777718" cy="1597932"/>
                <wp:effectExtent l="0" t="0" r="0" b="254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7718" cy="15979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79BF55" w14:textId="77777777" w:rsidR="00F27BB8" w:rsidRPr="00FC01BB" w:rsidRDefault="00F27BB8" w:rsidP="00F27BB8">
                            <w:pPr>
                              <w:jc w:val="center"/>
                              <w:rPr>
                                <w:rFonts w:ascii="華康海報體 Std W9" w:eastAsia="華康海報體 Std W9" w:hAnsi="華康海報體 Std W9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C01BB">
                              <w:rPr>
                                <w:rFonts w:ascii="華康海報體 Std W9" w:eastAsia="華康海報體 Std W9" w:hAnsi="華康海報體 Std W9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成語填字遊戲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S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C93FC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0;margin-top:-36.5pt;width:533.7pt;height:125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" filled="f" stroked="f">
                <v:textbox>
                  <w:txbxContent>
                    <w:p w14:paraId="2479BF55" w14:textId="77777777" w:rsidR="00F27BB8" w:rsidRPr="00FC01BB" w:rsidRDefault="00F27BB8" w:rsidP="00F27BB8">
                      <w:pPr>
                        <w:jc w:val="center"/>
                        <w:rPr>
                          <w:rFonts w:ascii="華康海報體 Std W9" w:eastAsia="華康海報體 Std W9" w:hAnsi="華康海報體 Std W9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C01BB">
                        <w:rPr>
                          <w:rFonts w:ascii="華康海報體 Std W9" w:eastAsia="華康海報體 Std W9" w:hAnsi="華康海報體 Std W9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成語填字遊戲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80" w:rightFromText="180" w:vertAnchor="page" w:horzAnchor="page" w:tblpXSpec="center" w:tblpY="3991"/>
        <w:tblW w:w="0" w:type="auto"/>
        <w:tblBorders>
          <w:top w:val="thickThinSmallGap" w:sz="24" w:space="0" w:color="C45911" w:themeColor="accent2" w:themeShade="BF"/>
          <w:left w:val="thickThinSmallGap" w:sz="24" w:space="0" w:color="C45911" w:themeColor="accent2" w:themeShade="BF"/>
          <w:bottom w:val="thinThickSmallGap" w:sz="24" w:space="0" w:color="C45911" w:themeColor="accent2" w:themeShade="BF"/>
          <w:right w:val="thinThickSmallGap" w:sz="24" w:space="0" w:color="C45911" w:themeColor="accent2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17"/>
        <w:gridCol w:w="1017"/>
        <w:gridCol w:w="1017"/>
        <w:gridCol w:w="1017"/>
        <w:gridCol w:w="1017"/>
        <w:gridCol w:w="1017"/>
        <w:gridCol w:w="1017"/>
      </w:tblGrid>
      <w:tr w:rsidR="00C13738" w:rsidRPr="00AE3E20" w14:paraId="49582F45" w14:textId="77777777" w:rsidTr="00C13738">
        <w:trPr>
          <w:trHeight w:val="1001"/>
        </w:trPr>
        <w:tc>
          <w:tcPr>
            <w:tcW w:w="7119" w:type="dxa"/>
            <w:gridSpan w:val="7"/>
            <w:shd w:val="clear" w:color="auto" w:fill="F4B083" w:themeFill="accent2" w:themeFillTint="99"/>
            <w:vAlign w:val="center"/>
          </w:tcPr>
          <w:p w14:paraId="435C5C92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AE3E20">
              <w:rPr>
                <w:rFonts w:ascii="華康中圓體" w:eastAsia="華康中圓體" w:hint="eastAsia"/>
                <w:sz w:val="44"/>
                <w:szCs w:val="44"/>
              </w:rPr>
              <w:t>請在藍色格子中填入成語所缺文字</w:t>
            </w:r>
          </w:p>
        </w:tc>
      </w:tr>
      <w:tr w:rsidR="00C13738" w:rsidRPr="00AE3E20" w14:paraId="5B269949" w14:textId="77777777" w:rsidTr="00C13738">
        <w:trPr>
          <w:trHeight w:val="1001"/>
        </w:trPr>
        <w:tc>
          <w:tcPr>
            <w:tcW w:w="1017" w:type="dxa"/>
            <w:shd w:val="clear" w:color="auto" w:fill="FFFFFF" w:themeFill="background1"/>
            <w:vAlign w:val="center"/>
          </w:tcPr>
          <w:p w14:paraId="571A48ED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9CC2E5" w:themeFill="accent5" w:themeFillTint="99"/>
            <w:vAlign w:val="center"/>
          </w:tcPr>
          <w:p w14:paraId="266C844A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2C1BDCB5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43EECCB8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3B3074D4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4CFEB584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62867440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</w:tr>
      <w:tr w:rsidR="00C13738" w:rsidRPr="00AE3E20" w14:paraId="09D1777A" w14:textId="77777777" w:rsidTr="00C13738">
        <w:trPr>
          <w:trHeight w:val="1001"/>
        </w:trPr>
        <w:tc>
          <w:tcPr>
            <w:tcW w:w="1017" w:type="dxa"/>
            <w:shd w:val="clear" w:color="auto" w:fill="FFFFFF" w:themeFill="background1"/>
            <w:vAlign w:val="center"/>
          </w:tcPr>
          <w:p w14:paraId="72D35DC8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31C1C0D0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AE3E20">
              <w:rPr>
                <w:rFonts w:ascii="華康中圓體" w:eastAsia="華康中圓體" w:hint="eastAsia"/>
                <w:sz w:val="44"/>
                <w:szCs w:val="44"/>
              </w:rPr>
              <w:t>心</w:t>
            </w: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710EA87A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5A624402" w14:textId="1B2C5B0C" w:rsidR="00C13738" w:rsidRPr="00AE3E20" w:rsidRDefault="00C74425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>
              <w:rPr>
                <w:rFonts w:ascii="華康中圓體" w:eastAsia="華康中圓體" w:hint="eastAsia"/>
                <w:sz w:val="44"/>
                <w:szCs w:val="44"/>
              </w:rPr>
              <w:t>顛</w:t>
            </w: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06D7EBF4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2483A059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68AB2C5A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</w:tr>
      <w:tr w:rsidR="00C13738" w:rsidRPr="00AE3E20" w14:paraId="6BE08EA7" w14:textId="77777777" w:rsidTr="00C13738">
        <w:trPr>
          <w:trHeight w:val="1001"/>
        </w:trPr>
        <w:tc>
          <w:tcPr>
            <w:tcW w:w="1017" w:type="dxa"/>
            <w:shd w:val="clear" w:color="auto" w:fill="FFFFFF" w:themeFill="background1"/>
            <w:vAlign w:val="center"/>
          </w:tcPr>
          <w:p w14:paraId="43E143AF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AE3E20">
              <w:rPr>
                <w:rFonts w:ascii="華康中圓體" w:eastAsia="華康中圓體" w:hint="eastAsia"/>
                <w:sz w:val="44"/>
                <w:szCs w:val="44"/>
              </w:rPr>
              <w:t>接</w:t>
            </w:r>
          </w:p>
        </w:tc>
        <w:tc>
          <w:tcPr>
            <w:tcW w:w="1017" w:type="dxa"/>
            <w:shd w:val="clear" w:color="auto" w:fill="9CC2E5" w:themeFill="accent5" w:themeFillTint="99"/>
            <w:vAlign w:val="center"/>
          </w:tcPr>
          <w:p w14:paraId="33EE6B8A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5CA0543D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AE3E20">
              <w:rPr>
                <w:rFonts w:ascii="華康中圓體" w:eastAsia="華康中圓體" w:hint="eastAsia"/>
                <w:sz w:val="44"/>
                <w:szCs w:val="44"/>
              </w:rPr>
              <w:t>連</w:t>
            </w:r>
          </w:p>
        </w:tc>
        <w:tc>
          <w:tcPr>
            <w:tcW w:w="1017" w:type="dxa"/>
            <w:shd w:val="clear" w:color="auto" w:fill="9CC2E5" w:themeFill="accent5" w:themeFillTint="99"/>
            <w:vAlign w:val="center"/>
          </w:tcPr>
          <w:p w14:paraId="0DCC9077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7BCED2B5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487673C6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03443CE3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</w:tr>
      <w:tr w:rsidR="00C13738" w:rsidRPr="00AE3E20" w14:paraId="7920E3A5" w14:textId="77777777" w:rsidTr="00C13738">
        <w:trPr>
          <w:trHeight w:val="1001"/>
        </w:trPr>
        <w:tc>
          <w:tcPr>
            <w:tcW w:w="1017" w:type="dxa"/>
            <w:shd w:val="clear" w:color="auto" w:fill="FFFFFF" w:themeFill="background1"/>
            <w:vAlign w:val="center"/>
          </w:tcPr>
          <w:p w14:paraId="20CD93BC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09A94F78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AE3E20">
              <w:rPr>
                <w:rFonts w:ascii="華康中圓體" w:eastAsia="華康中圓體" w:hint="eastAsia"/>
                <w:sz w:val="44"/>
                <w:szCs w:val="44"/>
              </w:rPr>
              <w:t>用</w:t>
            </w: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3F5A5C9A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089F47A8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AE3E20">
              <w:rPr>
                <w:rFonts w:ascii="華康中圓體" w:eastAsia="華康中圓體" w:hint="eastAsia"/>
                <w:sz w:val="44"/>
                <w:szCs w:val="44"/>
              </w:rPr>
              <w:t>倒</w:t>
            </w: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618CA4FD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6BA25726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4DF63375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</w:tr>
      <w:tr w:rsidR="00C13738" w:rsidRPr="00AE3E20" w14:paraId="2B334F5A" w14:textId="77777777" w:rsidTr="00C13738">
        <w:trPr>
          <w:trHeight w:val="1001"/>
        </w:trPr>
        <w:tc>
          <w:tcPr>
            <w:tcW w:w="1017" w:type="dxa"/>
            <w:shd w:val="clear" w:color="auto" w:fill="FFFFFF" w:themeFill="background1"/>
            <w:vAlign w:val="center"/>
          </w:tcPr>
          <w:p w14:paraId="7DCA3077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50B24B6D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63047AB9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9CC2E5" w:themeFill="accent5" w:themeFillTint="99"/>
            <w:vAlign w:val="center"/>
          </w:tcPr>
          <w:p w14:paraId="3DE4FB26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1483C8E2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AE3E20">
              <w:rPr>
                <w:rFonts w:ascii="華康中圓體" w:eastAsia="華康中圓體" w:hint="eastAsia"/>
                <w:sz w:val="44"/>
                <w:szCs w:val="44"/>
              </w:rPr>
              <w:t>分</w:t>
            </w:r>
          </w:p>
        </w:tc>
        <w:tc>
          <w:tcPr>
            <w:tcW w:w="1017" w:type="dxa"/>
            <w:shd w:val="clear" w:color="auto" w:fill="9CC2E5" w:themeFill="accent5" w:themeFillTint="99"/>
            <w:vAlign w:val="center"/>
          </w:tcPr>
          <w:p w14:paraId="1EBE450B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center"/>
          </w:tcPr>
          <w:p w14:paraId="046B80A8" w14:textId="77777777" w:rsidR="00C13738" w:rsidRPr="00AE3E20" w:rsidRDefault="00C13738" w:rsidP="00C13738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AE3E20">
              <w:rPr>
                <w:rFonts w:ascii="華康中圓體" w:eastAsia="華康中圓體" w:hint="eastAsia"/>
                <w:sz w:val="44"/>
                <w:szCs w:val="44"/>
              </w:rPr>
              <w:t>裂</w:t>
            </w:r>
          </w:p>
        </w:tc>
      </w:tr>
    </w:tbl>
    <w:p w14:paraId="6A77EA83" w14:textId="77777777" w:rsidR="002B569B" w:rsidRDefault="002B569B">
      <w:bookmarkStart w:id="0" w:name="_GoBack"/>
      <w:bookmarkEnd w:id="0"/>
    </w:p>
    <w:sectPr w:rsidR="002B569B" w:rsidSect="002B569B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28AFA" w14:textId="77777777" w:rsidR="00585275" w:rsidRDefault="00585275" w:rsidP="00C74425">
      <w:r>
        <w:separator/>
      </w:r>
    </w:p>
  </w:endnote>
  <w:endnote w:type="continuationSeparator" w:id="0">
    <w:p w14:paraId="1E445C73" w14:textId="77777777" w:rsidR="00585275" w:rsidRDefault="00585275" w:rsidP="00C7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海報體 Std W9">
    <w:panose1 w:val="040B09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53D97" w14:textId="77777777" w:rsidR="00585275" w:rsidRDefault="00585275" w:rsidP="00C74425">
      <w:r>
        <w:separator/>
      </w:r>
    </w:p>
  </w:footnote>
  <w:footnote w:type="continuationSeparator" w:id="0">
    <w:p w14:paraId="060855EE" w14:textId="77777777" w:rsidR="00585275" w:rsidRDefault="00585275" w:rsidP="00C74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9B"/>
    <w:rsid w:val="002B569B"/>
    <w:rsid w:val="003341E0"/>
    <w:rsid w:val="003D1A59"/>
    <w:rsid w:val="00585275"/>
    <w:rsid w:val="00624373"/>
    <w:rsid w:val="00AE3E20"/>
    <w:rsid w:val="00C13738"/>
    <w:rsid w:val="00C74425"/>
    <w:rsid w:val="00D7793F"/>
    <w:rsid w:val="00F27BB8"/>
    <w:rsid w:val="00FC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A84A2"/>
  <w15:chartTrackingRefBased/>
  <w15:docId w15:val="{E5599929-4F64-464C-BA98-AB050ABAC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4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7442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74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744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6</cp:revision>
  <dcterms:created xsi:type="dcterms:W3CDTF">2019-09-25T14:06:00Z</dcterms:created>
  <dcterms:modified xsi:type="dcterms:W3CDTF">2019-10-02T09:45:00Z</dcterms:modified>
</cp:coreProperties>
</file>